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48" w:rsidRDefault="00923B5F" w:rsidP="00C43066">
      <w:pPr>
        <w:rPr>
          <w:b/>
        </w:rPr>
      </w:pPr>
      <w:r>
        <w:rPr>
          <w:b/>
        </w:rPr>
        <w:t>JDAA</w:t>
      </w:r>
    </w:p>
    <w:p w:rsidR="00C43066" w:rsidRDefault="00C43066" w:rsidP="00C43066">
      <w:r>
        <w:t>Attorney’s Name</w:t>
      </w:r>
    </w:p>
    <w:p w:rsidR="00C43066" w:rsidRDefault="00C43066" w:rsidP="00C43066">
      <w:r>
        <w:t>Attorney’s Bar Number</w:t>
      </w:r>
    </w:p>
    <w:p w:rsidR="00C43066" w:rsidRDefault="00C43066" w:rsidP="00C43066">
      <w:r>
        <w:t>Attorney’s Firm Name</w:t>
      </w:r>
    </w:p>
    <w:p w:rsidR="00C43066" w:rsidRDefault="00C43066" w:rsidP="00C43066">
      <w:r>
        <w:t>Attorney’s Address</w:t>
      </w:r>
    </w:p>
    <w:p w:rsidR="00C43066" w:rsidRDefault="00C43066" w:rsidP="00C43066">
      <w:r>
        <w:t>Attorney’s Phone Number</w:t>
      </w:r>
    </w:p>
    <w:p w:rsidR="00C43066" w:rsidRDefault="00C43066" w:rsidP="00C43066">
      <w:r>
        <w:t>Party Attorney Represents</w:t>
      </w:r>
    </w:p>
    <w:p w:rsidR="00C43066" w:rsidRDefault="00C43066" w:rsidP="00C43066"/>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923B5F">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C43066" w:rsidP="00C43066">
      <w:pPr>
        <w:rPr>
          <w:b/>
          <w:sz w:val="18"/>
          <w:szCs w:val="18"/>
        </w:rPr>
      </w:pPr>
      <w:r>
        <w:tab/>
      </w:r>
      <w:r>
        <w:tab/>
      </w:r>
      <w:r>
        <w:tab/>
        <w:t>Defendants.</w:t>
      </w:r>
      <w:r>
        <w:tab/>
      </w:r>
      <w:r>
        <w:tab/>
      </w:r>
      <w:r>
        <w:tab/>
        <w:t xml:space="preserve">)  </w:t>
      </w:r>
      <w:r w:rsidR="00F12BFD">
        <w:tab/>
      </w:r>
      <w:r w:rsidR="00F12BFD">
        <w:tab/>
        <w:t xml:space="preserve">         </w:t>
      </w:r>
    </w:p>
    <w:p w:rsidR="00C43066" w:rsidRDefault="00C43066" w:rsidP="00C43066">
      <w:r>
        <w:t>__________________________________________)</w:t>
      </w:r>
      <w:r>
        <w:tab/>
      </w:r>
      <w:r>
        <w:tab/>
        <w:t xml:space="preserve">          </w:t>
      </w:r>
      <w:r w:rsidR="00F12BFD">
        <w:tab/>
      </w:r>
      <w:r w:rsidR="00F12BFD">
        <w:tab/>
        <w:t xml:space="preserve">   </w:t>
      </w:r>
    </w:p>
    <w:p w:rsidR="00C43066" w:rsidRDefault="00C43066" w:rsidP="00C43066"/>
    <w:p w:rsidR="00C43066" w:rsidRPr="001154A5" w:rsidRDefault="000B42B8" w:rsidP="00C43066">
      <w:pPr>
        <w:jc w:val="center"/>
      </w:pPr>
      <w:r>
        <w:rPr>
          <w:b/>
          <w:u w:val="single"/>
        </w:rPr>
        <w:t>JUDGMENT ON ARBITRATION AWARD</w:t>
      </w:r>
    </w:p>
    <w:p w:rsidR="00C43066" w:rsidRDefault="00C43066" w:rsidP="00C43066">
      <w:pPr>
        <w:jc w:val="center"/>
      </w:pPr>
    </w:p>
    <w:p w:rsidR="00C43066" w:rsidRDefault="00C43066" w:rsidP="00C43066">
      <w:pPr>
        <w:jc w:val="center"/>
      </w:pPr>
    </w:p>
    <w:p w:rsidR="000B42B8" w:rsidRDefault="000B42B8" w:rsidP="00C43066">
      <w:pPr>
        <w:spacing w:line="480" w:lineRule="auto"/>
      </w:pPr>
      <w:r>
        <w:tab/>
        <w:t xml:space="preserve">This action came on for arbitration hearing </w:t>
      </w:r>
      <w:proofErr w:type="gramStart"/>
      <w:r>
        <w:t xml:space="preserve">on </w:t>
      </w:r>
      <w:r>
        <w:rPr>
          <w:u w:val="single"/>
        </w:rPr>
        <w:t xml:space="preserve"> (</w:t>
      </w:r>
      <w:proofErr w:type="gramEnd"/>
      <w:r>
        <w:rPr>
          <w:u w:val="single"/>
        </w:rPr>
        <w:t xml:space="preserve">date) </w:t>
      </w:r>
      <w:r>
        <w:t xml:space="preserve">, before Arbitrator </w:t>
      </w:r>
      <w:r w:rsidR="001B07D9">
        <w:rPr>
          <w:u w:val="single"/>
        </w:rPr>
        <w:tab/>
      </w:r>
      <w:r w:rsidR="00CD2F85">
        <w:rPr>
          <w:u w:val="single"/>
        </w:rPr>
        <w:t>(Name of Arbitrator)</w:t>
      </w:r>
      <w:r>
        <w:rPr>
          <w:u w:val="single"/>
        </w:rPr>
        <w:tab/>
      </w:r>
      <w:r>
        <w:t>, presiding, and the issues having been duly heard, a decision having been rendered and the prevailing party having been notified that judgment may be entered in accordance with the award, as no timely Request for Trial de Novo has been filed, the Court hereby enters Judgment on the Arbitration Award as follows:</w:t>
      </w:r>
    </w:p>
    <w:p w:rsidR="000B42B8" w:rsidRDefault="000B42B8" w:rsidP="00C43066">
      <w:pPr>
        <w:spacing w:line="480" w:lineRule="auto"/>
      </w:pPr>
      <w:r>
        <w:tab/>
        <w:t xml:space="preserve">IT IS ORDERED AND </w:t>
      </w:r>
      <w:proofErr w:type="gramStart"/>
      <w:r>
        <w:t xml:space="preserve">ADJUDGED  </w:t>
      </w:r>
      <w:r>
        <w:rPr>
          <w:b/>
        </w:rPr>
        <w:t>[</w:t>
      </w:r>
      <w:proofErr w:type="gramEnd"/>
      <w:r>
        <w:rPr>
          <w:b/>
        </w:rPr>
        <w:t>Example 1]</w:t>
      </w:r>
      <w:r>
        <w:t xml:space="preserve"> that the plaintiff, </w:t>
      </w:r>
      <w:r>
        <w:rPr>
          <w:u w:val="single"/>
        </w:rPr>
        <w:tab/>
      </w:r>
      <w:r>
        <w:rPr>
          <w:u w:val="single"/>
        </w:rPr>
        <w:tab/>
      </w:r>
      <w:r>
        <w:t xml:space="preserve">, recover from the defendant, </w:t>
      </w:r>
      <w:r>
        <w:rPr>
          <w:u w:val="single"/>
        </w:rPr>
        <w:tab/>
      </w:r>
      <w:r>
        <w:rPr>
          <w:u w:val="single"/>
        </w:rPr>
        <w:tab/>
      </w:r>
      <w:r>
        <w:rPr>
          <w:u w:val="single"/>
        </w:rPr>
        <w:tab/>
      </w:r>
      <w:r>
        <w:t>, the sum of $</w:t>
      </w:r>
      <w:r>
        <w:rPr>
          <w:u w:val="single"/>
        </w:rPr>
        <w:tab/>
      </w:r>
      <w:r>
        <w:rPr>
          <w:u w:val="single"/>
        </w:rPr>
        <w:tab/>
      </w:r>
      <w:r>
        <w:t>, with interest in the amount of $</w:t>
      </w:r>
      <w:r>
        <w:rPr>
          <w:u w:val="single"/>
        </w:rPr>
        <w:tab/>
      </w:r>
      <w:r>
        <w:rPr>
          <w:u w:val="single"/>
        </w:rPr>
        <w:tab/>
      </w:r>
      <w:r>
        <w:t>, fees in the amount of $</w:t>
      </w:r>
      <w:r>
        <w:rPr>
          <w:u w:val="single"/>
        </w:rPr>
        <w:tab/>
      </w:r>
      <w:r>
        <w:rPr>
          <w:u w:val="single"/>
        </w:rPr>
        <w:tab/>
      </w:r>
      <w:r>
        <w:t>, and his costs in the amount of $</w:t>
      </w:r>
      <w:r>
        <w:rPr>
          <w:u w:val="single"/>
        </w:rPr>
        <w:tab/>
      </w:r>
      <w:r>
        <w:rPr>
          <w:u w:val="single"/>
        </w:rPr>
        <w:tab/>
      </w:r>
      <w:r>
        <w:t>.</w:t>
      </w:r>
    </w:p>
    <w:p w:rsidR="000B42B8" w:rsidRDefault="000B42B8" w:rsidP="00C43066">
      <w:pPr>
        <w:spacing w:line="480" w:lineRule="auto"/>
      </w:pPr>
    </w:p>
    <w:p w:rsidR="000B42B8" w:rsidRDefault="000B42B8" w:rsidP="000B42B8"/>
    <w:p w:rsidR="000B42B8" w:rsidRDefault="000B42B8" w:rsidP="000B42B8"/>
    <w:p w:rsidR="00E55B48" w:rsidRDefault="00E55B48" w:rsidP="000B42B8">
      <w:pPr>
        <w:jc w:val="right"/>
      </w:pPr>
    </w:p>
    <w:p w:rsidR="000B42B8" w:rsidRDefault="00AA3645" w:rsidP="000B42B8">
      <w:pPr>
        <w:jc w:val="right"/>
      </w:pPr>
      <w:r>
        <w:t xml:space="preserve">ARB </w:t>
      </w:r>
      <w:r w:rsidR="000B42B8">
        <w:t xml:space="preserve">FORM </w:t>
      </w:r>
      <w:r w:rsidR="00B92963">
        <w:t>57</w:t>
      </w:r>
      <w:r w:rsidR="000B42B8">
        <w:t xml:space="preserve"> (1 of 2)</w:t>
      </w:r>
    </w:p>
    <w:p w:rsidR="00F61543" w:rsidRDefault="00F61543" w:rsidP="000B42B8">
      <w:pPr>
        <w:jc w:val="right"/>
      </w:pPr>
    </w:p>
    <w:p w:rsidR="00F61543" w:rsidRDefault="00F61543" w:rsidP="000B42B8">
      <w:pPr>
        <w:jc w:val="right"/>
      </w:pPr>
    </w:p>
    <w:p w:rsidR="000B42B8" w:rsidRDefault="000B42B8" w:rsidP="000B42B8">
      <w:bookmarkStart w:id="0" w:name="_GoBack"/>
      <w:bookmarkEnd w:id="0"/>
    </w:p>
    <w:p w:rsidR="000B42B8" w:rsidRDefault="000B42B8" w:rsidP="000B42B8">
      <w:pPr>
        <w:spacing w:line="480" w:lineRule="auto"/>
      </w:pPr>
    </w:p>
    <w:p w:rsidR="000B42B8" w:rsidRDefault="000B42B8" w:rsidP="000B42B8">
      <w:pPr>
        <w:spacing w:line="480" w:lineRule="auto"/>
      </w:pPr>
      <w:r>
        <w:tab/>
        <w:t xml:space="preserve">IT IS ORDERED AND ADJUDGED </w:t>
      </w:r>
      <w:r>
        <w:rPr>
          <w:b/>
        </w:rPr>
        <w:t>[Example 2]</w:t>
      </w:r>
      <w:r>
        <w:t xml:space="preserve"> that the plaintiff, </w:t>
      </w:r>
      <w:r>
        <w:rPr>
          <w:u w:val="single"/>
        </w:rPr>
        <w:tab/>
      </w:r>
      <w:r>
        <w:rPr>
          <w:u w:val="single"/>
        </w:rPr>
        <w:tab/>
      </w:r>
      <w:r>
        <w:t xml:space="preserve"> take nothing, that the action be dismissed on the merits and the defendant</w:t>
      </w:r>
      <w:proofErr w:type="gramStart"/>
      <w:r>
        <w:t xml:space="preserve">, </w:t>
      </w:r>
      <w:r>
        <w:rPr>
          <w:u w:val="single"/>
        </w:rPr>
        <w:tab/>
      </w:r>
      <w:r>
        <w:rPr>
          <w:u w:val="single"/>
        </w:rPr>
        <w:tab/>
      </w:r>
      <w:r>
        <w:rPr>
          <w:u w:val="single"/>
        </w:rPr>
        <w:tab/>
      </w:r>
      <w:r>
        <w:t>,</w:t>
      </w:r>
      <w:proofErr w:type="gramEnd"/>
    </w:p>
    <w:p w:rsidR="000B42B8" w:rsidRDefault="000B42B8" w:rsidP="000B42B8">
      <w:pPr>
        <w:spacing w:line="480" w:lineRule="auto"/>
      </w:pPr>
      <w:proofErr w:type="gramStart"/>
      <w:r>
        <w:t>recover</w:t>
      </w:r>
      <w:proofErr w:type="gramEnd"/>
      <w:r>
        <w:t xml:space="preserve"> of the plaintiff, </w:t>
      </w:r>
      <w:r>
        <w:rPr>
          <w:u w:val="single"/>
        </w:rPr>
        <w:tab/>
      </w:r>
      <w:r>
        <w:rPr>
          <w:u w:val="single"/>
        </w:rPr>
        <w:tab/>
      </w:r>
      <w:r>
        <w:rPr>
          <w:u w:val="single"/>
        </w:rPr>
        <w:tab/>
      </w:r>
      <w:r>
        <w:t>, defendant’s cost of action in the amount of</w:t>
      </w:r>
    </w:p>
    <w:p w:rsidR="000B42B8" w:rsidRDefault="000B42B8" w:rsidP="00C43066">
      <w:pPr>
        <w:spacing w:line="480" w:lineRule="auto"/>
      </w:pPr>
      <w:r>
        <w:t>$</w:t>
      </w:r>
      <w:r>
        <w:rPr>
          <w:u w:val="single"/>
        </w:rPr>
        <w:tab/>
      </w:r>
      <w:r>
        <w:rPr>
          <w:u w:val="single"/>
        </w:rPr>
        <w:tab/>
      </w:r>
      <w:r>
        <w:t>.</w:t>
      </w:r>
    </w:p>
    <w:p w:rsidR="000B42B8" w:rsidRDefault="000B42B8" w:rsidP="00C43066">
      <w:pPr>
        <w:spacing w:line="480" w:lineRule="auto"/>
      </w:pP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923B5F">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BE195F" w:rsidRDefault="00C43066" w:rsidP="00BE195F">
      <w:r>
        <w:tab/>
      </w:r>
      <w:r>
        <w:tab/>
      </w:r>
      <w:r>
        <w:tab/>
      </w:r>
      <w:r>
        <w:tab/>
      </w:r>
      <w:r>
        <w:tab/>
      </w:r>
      <w:r>
        <w:tab/>
      </w:r>
      <w:r>
        <w:tab/>
      </w:r>
      <w:r w:rsidR="000B42B8">
        <w:t>DISTRICT JUDGE</w:t>
      </w:r>
    </w:p>
    <w:p w:rsidR="000B42B8" w:rsidRDefault="000B42B8" w:rsidP="00BE195F"/>
    <w:p w:rsidR="000B42B8" w:rsidRDefault="000B42B8" w:rsidP="00BE195F"/>
    <w:p w:rsidR="000B42B8" w:rsidRDefault="000B42B8" w:rsidP="000B42B8">
      <w:r>
        <w:t>Submitted by:</w:t>
      </w:r>
    </w:p>
    <w:p w:rsidR="000B42B8" w:rsidRDefault="000B42B8" w:rsidP="000B42B8"/>
    <w:p w:rsidR="000B42B8" w:rsidRDefault="000B42B8" w:rsidP="000B42B8"/>
    <w:p w:rsidR="000B42B8" w:rsidRDefault="000B42B8" w:rsidP="000B42B8">
      <w:r>
        <w:rPr>
          <w:u w:val="single"/>
        </w:rPr>
        <w:tab/>
      </w:r>
      <w:r>
        <w:rPr>
          <w:u w:val="single"/>
        </w:rPr>
        <w:tab/>
      </w:r>
      <w:r>
        <w:rPr>
          <w:u w:val="single"/>
        </w:rPr>
        <w:tab/>
      </w:r>
      <w:r>
        <w:rPr>
          <w:u w:val="single"/>
        </w:rPr>
        <w:tab/>
      </w:r>
    </w:p>
    <w:p w:rsidR="000B42B8" w:rsidRDefault="000B42B8" w:rsidP="000B42B8">
      <w:r>
        <w:t>ATTORNEY</w:t>
      </w:r>
    </w:p>
    <w:p w:rsidR="000B42B8" w:rsidRDefault="000B42B8" w:rsidP="000B42B8">
      <w:r>
        <w:t>BAR NUMBER</w:t>
      </w:r>
    </w:p>
    <w:p w:rsidR="005F671C" w:rsidRDefault="005F671C" w:rsidP="000B42B8">
      <w:r>
        <w:t>FIRM NAME</w:t>
      </w:r>
    </w:p>
    <w:p w:rsidR="000B42B8" w:rsidRDefault="000B42B8" w:rsidP="000B42B8">
      <w:r>
        <w:t>ADDRESS</w:t>
      </w:r>
    </w:p>
    <w:p w:rsidR="005F671C" w:rsidRDefault="005F671C" w:rsidP="000B42B8">
      <w:r>
        <w:t>PHONE NUMBER</w:t>
      </w:r>
    </w:p>
    <w:p w:rsidR="000B42B8" w:rsidRDefault="000B42B8" w:rsidP="000B42B8">
      <w:r>
        <w:t>PARTY</w:t>
      </w:r>
    </w:p>
    <w:p w:rsidR="005F671C" w:rsidRDefault="005F671C" w:rsidP="000B42B8"/>
    <w:p w:rsidR="005F671C" w:rsidRDefault="005F671C" w:rsidP="000B42B8"/>
    <w:p w:rsidR="000B42B8" w:rsidRDefault="000B42B8" w:rsidP="000B42B8"/>
    <w:p w:rsidR="000B42B8" w:rsidRDefault="000B42B8" w:rsidP="000B42B8">
      <w:pPr>
        <w:rPr>
          <w:b/>
          <w:sz w:val="20"/>
          <w:szCs w:val="20"/>
        </w:rPr>
      </w:pPr>
      <w:r>
        <w:rPr>
          <w:b/>
          <w:sz w:val="20"/>
          <w:szCs w:val="20"/>
        </w:rPr>
        <w:t>NOTE:</w:t>
      </w:r>
      <w:r>
        <w:rPr>
          <w:b/>
          <w:sz w:val="20"/>
          <w:szCs w:val="20"/>
        </w:rPr>
        <w:tab/>
      </w:r>
      <w:r>
        <w:rPr>
          <w:b/>
          <w:sz w:val="20"/>
          <w:szCs w:val="20"/>
        </w:rPr>
        <w:tab/>
        <w:t xml:space="preserve">IF INTEREST, FEES AND/OR COSTS HAVE BEEN ADDRESSED IN THE </w:t>
      </w:r>
      <w:r>
        <w:rPr>
          <w:b/>
          <w:sz w:val="20"/>
          <w:szCs w:val="20"/>
        </w:rPr>
        <w:tab/>
      </w:r>
      <w:r w:rsidR="00BF1A5B">
        <w:rPr>
          <w:b/>
          <w:sz w:val="20"/>
          <w:szCs w:val="20"/>
        </w:rPr>
        <w:tab/>
      </w:r>
      <w:r w:rsidR="00BF1A5B">
        <w:rPr>
          <w:b/>
          <w:sz w:val="20"/>
          <w:szCs w:val="20"/>
        </w:rPr>
        <w:tab/>
        <w:t>AW</w:t>
      </w:r>
      <w:r>
        <w:rPr>
          <w:b/>
          <w:sz w:val="20"/>
          <w:szCs w:val="20"/>
        </w:rPr>
        <w:t xml:space="preserve">ARD, THE AMOUNTS SHOULD BE DISCLOSED IN THE JUDGMENT, SEE </w:t>
      </w:r>
      <w:r w:rsidR="00BF1A5B">
        <w:rPr>
          <w:b/>
          <w:sz w:val="20"/>
          <w:szCs w:val="20"/>
        </w:rPr>
        <w:tab/>
      </w:r>
      <w:r w:rsidR="00BF1A5B">
        <w:rPr>
          <w:b/>
          <w:sz w:val="20"/>
          <w:szCs w:val="20"/>
        </w:rPr>
        <w:tab/>
      </w:r>
      <w:r>
        <w:rPr>
          <w:b/>
          <w:sz w:val="20"/>
          <w:szCs w:val="20"/>
        </w:rPr>
        <w:t>NAR 17(</w:t>
      </w:r>
      <w:r w:rsidR="004E52E7">
        <w:rPr>
          <w:b/>
          <w:sz w:val="20"/>
          <w:szCs w:val="20"/>
        </w:rPr>
        <w:t>b</w:t>
      </w:r>
      <w:r>
        <w:rPr>
          <w:b/>
          <w:sz w:val="20"/>
          <w:szCs w:val="20"/>
        </w:rPr>
        <w:t>).</w:t>
      </w:r>
    </w:p>
    <w:p w:rsidR="00BF1A5B" w:rsidRDefault="00BF1A5B" w:rsidP="000B42B8">
      <w:pPr>
        <w:rPr>
          <w:b/>
          <w:sz w:val="20"/>
          <w:szCs w:val="20"/>
        </w:rPr>
      </w:pPr>
    </w:p>
    <w:p w:rsidR="000B42B8" w:rsidRDefault="000B42B8" w:rsidP="000B42B8">
      <w:pPr>
        <w:rPr>
          <w:b/>
          <w:sz w:val="20"/>
          <w:szCs w:val="20"/>
        </w:rPr>
      </w:pPr>
    </w:p>
    <w:p w:rsidR="000B42B8" w:rsidRDefault="000B42B8" w:rsidP="000B42B8">
      <w:pPr>
        <w:rPr>
          <w:b/>
          <w:sz w:val="20"/>
          <w:szCs w:val="20"/>
        </w:rPr>
      </w:pPr>
      <w:r>
        <w:rPr>
          <w:b/>
          <w:sz w:val="20"/>
          <w:szCs w:val="20"/>
        </w:rPr>
        <w:t>IMPORTANT:</w:t>
      </w:r>
      <w:r>
        <w:rPr>
          <w:b/>
          <w:sz w:val="20"/>
          <w:szCs w:val="20"/>
        </w:rPr>
        <w:tab/>
        <w:t xml:space="preserve">YOU ARE NOT ENTITLED TO FEES, INTEREST AND/OR COSTS UNLESS YOU </w:t>
      </w:r>
      <w:r w:rsidR="00BF1A5B">
        <w:rPr>
          <w:b/>
          <w:sz w:val="20"/>
          <w:szCs w:val="20"/>
        </w:rPr>
        <w:tab/>
      </w:r>
      <w:r w:rsidR="00BF1A5B">
        <w:rPr>
          <w:b/>
          <w:sz w:val="20"/>
          <w:szCs w:val="20"/>
        </w:rPr>
        <w:tab/>
      </w:r>
      <w:r>
        <w:rPr>
          <w:b/>
          <w:sz w:val="20"/>
          <w:szCs w:val="20"/>
        </w:rPr>
        <w:t xml:space="preserve">SPECIFICALLY APPLIED OR FILED A MEMO OF COSTS AND SERVED IT ON </w:t>
      </w:r>
      <w:r w:rsidR="00BF1A5B">
        <w:rPr>
          <w:b/>
          <w:sz w:val="20"/>
          <w:szCs w:val="20"/>
        </w:rPr>
        <w:tab/>
      </w:r>
      <w:r w:rsidR="00BF1A5B">
        <w:rPr>
          <w:b/>
          <w:sz w:val="20"/>
          <w:szCs w:val="20"/>
        </w:rPr>
        <w:tab/>
      </w:r>
      <w:r>
        <w:rPr>
          <w:b/>
          <w:sz w:val="20"/>
          <w:szCs w:val="20"/>
        </w:rPr>
        <w:t xml:space="preserve">THE OTHER SIDE AND ARBITRATOR WITHIN </w:t>
      </w:r>
      <w:r w:rsidR="004E52E7">
        <w:rPr>
          <w:b/>
          <w:sz w:val="20"/>
          <w:szCs w:val="20"/>
        </w:rPr>
        <w:t>7</w:t>
      </w:r>
      <w:r>
        <w:rPr>
          <w:b/>
          <w:sz w:val="20"/>
          <w:szCs w:val="20"/>
        </w:rPr>
        <w:t xml:space="preserve"> DAYS OF SERVICE </w:t>
      </w:r>
      <w:r w:rsidR="00BF1A5B">
        <w:rPr>
          <w:b/>
          <w:sz w:val="20"/>
          <w:szCs w:val="20"/>
        </w:rPr>
        <w:tab/>
      </w:r>
      <w:r w:rsidR="00BF1A5B">
        <w:rPr>
          <w:b/>
          <w:sz w:val="20"/>
          <w:szCs w:val="20"/>
        </w:rPr>
        <w:tab/>
      </w:r>
      <w:r w:rsidR="004E52E7">
        <w:rPr>
          <w:b/>
          <w:sz w:val="20"/>
          <w:szCs w:val="20"/>
        </w:rPr>
        <w:tab/>
      </w:r>
      <w:r>
        <w:rPr>
          <w:b/>
          <w:sz w:val="20"/>
          <w:szCs w:val="20"/>
        </w:rPr>
        <w:t>OF THE AWARD, SEE NAR 17(</w:t>
      </w:r>
      <w:r w:rsidR="004E52E7">
        <w:rPr>
          <w:b/>
          <w:sz w:val="20"/>
          <w:szCs w:val="20"/>
        </w:rPr>
        <w:t>b</w:t>
      </w:r>
      <w:r>
        <w:rPr>
          <w:b/>
          <w:sz w:val="20"/>
          <w:szCs w:val="20"/>
        </w:rPr>
        <w:t>).</w:t>
      </w:r>
    </w:p>
    <w:p w:rsidR="00BF1A5B" w:rsidRDefault="00BF1A5B" w:rsidP="000B42B8">
      <w:pPr>
        <w:rPr>
          <w:b/>
          <w:sz w:val="20"/>
          <w:szCs w:val="20"/>
        </w:rPr>
      </w:pPr>
    </w:p>
    <w:p w:rsidR="000B42B8" w:rsidRDefault="000B42B8" w:rsidP="000B42B8">
      <w:pPr>
        <w:rPr>
          <w:b/>
          <w:sz w:val="20"/>
          <w:szCs w:val="20"/>
        </w:rPr>
      </w:pPr>
    </w:p>
    <w:p w:rsidR="000B42B8" w:rsidRDefault="000B42B8" w:rsidP="000B42B8">
      <w:pPr>
        <w:rPr>
          <w:b/>
          <w:sz w:val="20"/>
          <w:szCs w:val="20"/>
        </w:rPr>
      </w:pPr>
      <w:r>
        <w:rPr>
          <w:b/>
          <w:sz w:val="20"/>
          <w:szCs w:val="20"/>
        </w:rPr>
        <w:t>NOTE:</w:t>
      </w:r>
      <w:r>
        <w:rPr>
          <w:b/>
          <w:sz w:val="20"/>
          <w:szCs w:val="20"/>
        </w:rPr>
        <w:tab/>
      </w:r>
      <w:r>
        <w:rPr>
          <w:b/>
          <w:sz w:val="20"/>
          <w:szCs w:val="20"/>
        </w:rPr>
        <w:tab/>
        <w:t>ATTACH A COPY OF ARBITRATION AWARD FOR JUDGE’S REVIEW.</w:t>
      </w:r>
    </w:p>
    <w:p w:rsidR="000B42B8" w:rsidRDefault="000B42B8" w:rsidP="000B42B8">
      <w:pPr>
        <w:rPr>
          <w:b/>
          <w:sz w:val="20"/>
          <w:szCs w:val="20"/>
        </w:rPr>
      </w:pPr>
    </w:p>
    <w:p w:rsidR="000B42B8" w:rsidRDefault="000B42B8" w:rsidP="004E52E7">
      <w:pPr>
        <w:ind w:left="1440"/>
        <w:rPr>
          <w:b/>
          <w:sz w:val="20"/>
          <w:szCs w:val="20"/>
        </w:rPr>
      </w:pPr>
      <w:r>
        <w:rPr>
          <w:b/>
          <w:sz w:val="20"/>
          <w:szCs w:val="20"/>
        </w:rPr>
        <w:t xml:space="preserve">SEND JUDGMENT AND COPIES TO ADR </w:t>
      </w:r>
      <w:r w:rsidR="004E52E7">
        <w:rPr>
          <w:b/>
          <w:sz w:val="20"/>
          <w:szCs w:val="20"/>
        </w:rPr>
        <w:t>INBOX (</w:t>
      </w:r>
      <w:hyperlink r:id="rId4" w:history="1">
        <w:r w:rsidR="004E52E7" w:rsidRPr="000702FA">
          <w:rPr>
            <w:rStyle w:val="Hyperlink"/>
            <w:b/>
            <w:sz w:val="20"/>
            <w:szCs w:val="20"/>
          </w:rPr>
          <w:t>ADRinbox@clarkcountycourts.us</w:t>
        </w:r>
      </w:hyperlink>
      <w:r w:rsidR="004E52E7">
        <w:rPr>
          <w:b/>
          <w:sz w:val="20"/>
          <w:szCs w:val="20"/>
        </w:rPr>
        <w:t xml:space="preserve">) </w:t>
      </w:r>
      <w:r>
        <w:rPr>
          <w:b/>
          <w:sz w:val="20"/>
          <w:szCs w:val="20"/>
        </w:rPr>
        <w:t>FOR PROCESSING.</w:t>
      </w:r>
    </w:p>
    <w:p w:rsidR="00BF1A5B" w:rsidRDefault="00BF1A5B" w:rsidP="000B42B8">
      <w:pPr>
        <w:rPr>
          <w:b/>
          <w:sz w:val="20"/>
          <w:szCs w:val="20"/>
        </w:rPr>
      </w:pPr>
    </w:p>
    <w:p w:rsidR="00BF1A5B" w:rsidRDefault="00BF1A5B" w:rsidP="000B42B8">
      <w:pPr>
        <w:rPr>
          <w:b/>
          <w:sz w:val="20"/>
          <w:szCs w:val="20"/>
        </w:rPr>
      </w:pPr>
    </w:p>
    <w:p w:rsidR="005F671C" w:rsidRDefault="005F671C" w:rsidP="000B42B8">
      <w:pPr>
        <w:rPr>
          <w:b/>
          <w:sz w:val="20"/>
          <w:szCs w:val="20"/>
        </w:rPr>
      </w:pPr>
    </w:p>
    <w:p w:rsidR="005F671C" w:rsidRDefault="005F671C" w:rsidP="000B42B8">
      <w:pPr>
        <w:rPr>
          <w:b/>
          <w:sz w:val="20"/>
          <w:szCs w:val="20"/>
        </w:rPr>
      </w:pPr>
    </w:p>
    <w:p w:rsidR="00BF1A5B" w:rsidRDefault="00BF1A5B" w:rsidP="000B42B8">
      <w:pPr>
        <w:rPr>
          <w:b/>
          <w:sz w:val="20"/>
          <w:szCs w:val="20"/>
        </w:rPr>
      </w:pPr>
    </w:p>
    <w:p w:rsidR="00BF1A5B" w:rsidRDefault="00BF1A5B" w:rsidP="000B42B8">
      <w:pPr>
        <w:rPr>
          <w:b/>
          <w:sz w:val="20"/>
          <w:szCs w:val="20"/>
        </w:rPr>
      </w:pPr>
    </w:p>
    <w:p w:rsidR="00BF1A5B" w:rsidRDefault="00BF1A5B" w:rsidP="000B42B8">
      <w:pPr>
        <w:rPr>
          <w:b/>
          <w:sz w:val="20"/>
          <w:szCs w:val="20"/>
        </w:rPr>
      </w:pPr>
    </w:p>
    <w:p w:rsidR="00BF1A5B" w:rsidRDefault="00BF1A5B" w:rsidP="000B42B8">
      <w:pPr>
        <w:rPr>
          <w:b/>
          <w:sz w:val="20"/>
          <w:szCs w:val="20"/>
        </w:rPr>
      </w:pPr>
    </w:p>
    <w:p w:rsidR="00BF1A5B" w:rsidRPr="00BF1A5B" w:rsidRDefault="00AA3645" w:rsidP="00BF1A5B">
      <w:pPr>
        <w:jc w:val="right"/>
      </w:pPr>
      <w:r>
        <w:t xml:space="preserve">ARB </w:t>
      </w:r>
      <w:r w:rsidR="00BF1A5B">
        <w:t xml:space="preserve">FORM </w:t>
      </w:r>
      <w:r w:rsidR="00B92963">
        <w:t>57</w:t>
      </w:r>
      <w:r w:rsidR="00BF1A5B">
        <w:t xml:space="preserve"> (2 </w:t>
      </w:r>
      <w:r w:rsidR="00B45364">
        <w:t>of</w:t>
      </w:r>
      <w:r w:rsidR="00BF1A5B">
        <w:t xml:space="preserve"> 2)</w:t>
      </w:r>
    </w:p>
    <w:sectPr w:rsidR="00BF1A5B" w:rsidRPr="00BF1A5B" w:rsidSect="00C43066">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B42B8"/>
    <w:rsid w:val="001154A5"/>
    <w:rsid w:val="001B07D9"/>
    <w:rsid w:val="00325E73"/>
    <w:rsid w:val="00467DC8"/>
    <w:rsid w:val="004E52E7"/>
    <w:rsid w:val="005F671C"/>
    <w:rsid w:val="00766345"/>
    <w:rsid w:val="00871F76"/>
    <w:rsid w:val="00923B5F"/>
    <w:rsid w:val="00AA3645"/>
    <w:rsid w:val="00AD706B"/>
    <w:rsid w:val="00B45364"/>
    <w:rsid w:val="00B92963"/>
    <w:rsid w:val="00BE195F"/>
    <w:rsid w:val="00BE27C4"/>
    <w:rsid w:val="00BF1A5B"/>
    <w:rsid w:val="00C43066"/>
    <w:rsid w:val="00CD2F85"/>
    <w:rsid w:val="00E55B48"/>
    <w:rsid w:val="00EB3B77"/>
    <w:rsid w:val="00ED4362"/>
    <w:rsid w:val="00F12BFD"/>
    <w:rsid w:val="00F26719"/>
    <w:rsid w:val="00F6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0005241-196C-4E66-BEEA-57BAA06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1543"/>
    <w:rPr>
      <w:rFonts w:ascii="Tahoma" w:hAnsi="Tahoma" w:cs="Tahoma"/>
      <w:sz w:val="16"/>
      <w:szCs w:val="16"/>
    </w:rPr>
  </w:style>
  <w:style w:type="character" w:styleId="Hyperlink">
    <w:name w:val="Hyperlink"/>
    <w:basedOn w:val="DefaultParagraphFont"/>
    <w:uiPriority w:val="99"/>
    <w:unhideWhenUsed/>
    <w:rsid w:val="004E5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inbox@clarkcountycourt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4</cp:revision>
  <cp:lastPrinted>2008-03-30T21:47:00Z</cp:lastPrinted>
  <dcterms:created xsi:type="dcterms:W3CDTF">2019-08-21T22:20:00Z</dcterms:created>
  <dcterms:modified xsi:type="dcterms:W3CDTF">2022-12-20T18:06:00Z</dcterms:modified>
</cp:coreProperties>
</file>